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0E5" w:rsidRDefault="00C210E5" w:rsidP="00C210E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О сроках подачи заявлений</w:t>
      </w: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для участия в ГИА в 2026 году</w:t>
      </w: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Министерство образования Ставропольского края в соответствии с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письмом Федеральной службы по надзору в сфере образования и науки от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15 января 2026 года № 04-6 сообщает следующее.</w:t>
      </w: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NewRomanPSMT" w:hAnsi="TimesNewRomanPSMT" w:cs="TimesNewRomanPSMT"/>
          <w:sz w:val="28"/>
          <w:szCs w:val="28"/>
        </w:rPr>
      </w:pPr>
      <w:proofErr w:type="gramStart"/>
      <w:r>
        <w:rPr>
          <w:rFonts w:ascii="TimesNewRomanPSMT" w:hAnsi="TimesNewRomanPSMT" w:cs="TimesNewRomanPSMT"/>
          <w:sz w:val="28"/>
          <w:szCs w:val="28"/>
        </w:rPr>
        <w:t>В соответствии с пунктами 12 и 15 Порядка проведения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государственной итоговой аттестации по образовательным программам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среднего общего образования, утвержденного приказом Министерства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просвещения Российской Федерации и Федеральной службы по надзору в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сфере образования и науки от 04 апреля 2023 года №233/552 (далее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соответственно – Порядок проведения ГИА-11, ГИА-11), заявления об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участии в ГИА-11, заявления об участии в едином государственном экзамене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(далее</w:t>
      </w:r>
      <w:proofErr w:type="gramEnd"/>
      <w:r>
        <w:rPr>
          <w:rFonts w:ascii="TimesNewRomanPSMT" w:hAnsi="TimesNewRomanPSMT" w:cs="TimesNewRomanPSMT"/>
          <w:sz w:val="28"/>
          <w:szCs w:val="28"/>
        </w:rPr>
        <w:t xml:space="preserve"> -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ЕГЭ) подаются до 01 февраля включительно.</w:t>
      </w:r>
      <w:proofErr w:type="gramEnd"/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NewRomanPSMT" w:hAnsi="TimesNewRomanPSMT" w:cs="TimesNewRomanPSMT"/>
          <w:sz w:val="28"/>
          <w:szCs w:val="28"/>
        </w:rPr>
      </w:pPr>
      <w:proofErr w:type="gramStart"/>
      <w:r>
        <w:rPr>
          <w:rFonts w:ascii="TimesNewRomanPSMT" w:hAnsi="TimesNewRomanPSMT" w:cs="TimesNewRomanPSMT"/>
          <w:sz w:val="28"/>
          <w:szCs w:val="28"/>
        </w:rPr>
        <w:t>В соответствии с пунктом 12 Порядка проведения государственной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итоговой аттестации по образовательным программам основного общего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образования, утвержденного приказом Министерства просвещения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Российской Федерации и Федеральной службы по надзору в сфере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образования и науки от 04 апреля 2023 № 232/551 (далее соответственно –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Порядок проведения ГИА-9, ГИА-9), заявления об участии в ГИА-9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подаются до 01 марта включительно.</w:t>
      </w:r>
      <w:proofErr w:type="gramEnd"/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Согласно статье 193 Гражданского кодекса Российской Федерации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(далее – ГК РФ), если последний день срока приходится на нерабочий день,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днем окончания срока считается ближайший следующий за ним рабочий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день.</w:t>
      </w: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 этой связи, в случае, если указанные в пунктах 12, 15 Порядка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проведения ГИА-11 и пункте 12 Порядка проведения ГИА-9 сроки выпадают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на нерабочий день, то необходимо руководствоваться статьей 193 ГК РФ.</w:t>
      </w: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 2026 году 01 февраля 2026 года, 01 марта 2026 года являются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общими выходными днями (воскресенье) в соответствии с Трудовым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кодексом Российской Федерации.</w:t>
      </w:r>
    </w:p>
    <w:p w:rsidR="00C210E5" w:rsidRDefault="00C210E5" w:rsidP="00C210E5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Таким образом, сроком окончания приема заявлений об участии в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ГИА-11, ЕГЭ является 02 февраля 2026 года включительно, заявлений об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участии в ГИА-9 – 02 марта 2026 года включительно.</w:t>
      </w:r>
    </w:p>
    <w:p w:rsidR="00E51F36" w:rsidRDefault="00C210E5" w:rsidP="00C210E5">
      <w:pPr>
        <w:ind w:left="-426"/>
        <w:jc w:val="both"/>
      </w:pPr>
      <w:r>
        <w:rPr>
          <w:rFonts w:ascii="TimesNewRomanPSMT" w:hAnsi="TimesNewRomanPSMT" w:cs="TimesNewRomanPSMT"/>
          <w:sz w:val="28"/>
          <w:szCs w:val="28"/>
        </w:rPr>
        <w:t xml:space="preserve"> </w:t>
      </w:r>
      <w:bookmarkStart w:id="0" w:name="_GoBack"/>
      <w:bookmarkEnd w:id="0"/>
    </w:p>
    <w:sectPr w:rsidR="00E51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45"/>
    <w:rsid w:val="009E6645"/>
    <w:rsid w:val="00C210E5"/>
    <w:rsid w:val="00E5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Администратор безопасности</cp:lastModifiedBy>
  <cp:revision>2</cp:revision>
  <dcterms:created xsi:type="dcterms:W3CDTF">2026-01-19T07:55:00Z</dcterms:created>
  <dcterms:modified xsi:type="dcterms:W3CDTF">2026-01-19T07:57:00Z</dcterms:modified>
</cp:coreProperties>
</file>