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7CA" w:rsidRDefault="008427CA" w:rsidP="008427C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5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28"/>
          <w:szCs w:val="25"/>
          <w:lang w:eastAsia="ru-RU"/>
        </w:rPr>
        <w:t>Семинар-практикум:</w:t>
      </w:r>
    </w:p>
    <w:p w:rsidR="008427CA" w:rsidRDefault="008427CA" w:rsidP="008427C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5"/>
          <w:lang w:eastAsia="ru-RU"/>
        </w:rPr>
      </w:pPr>
      <w:r>
        <w:rPr>
          <w:rFonts w:ascii="Arial" w:eastAsia="Times New Roman" w:hAnsi="Arial" w:cs="Arial"/>
          <w:b/>
          <w:sz w:val="28"/>
          <w:szCs w:val="25"/>
          <w:lang w:eastAsia="ru-RU"/>
        </w:rPr>
        <w:t>«</w:t>
      </w:r>
      <w:r w:rsidR="0065130F" w:rsidRPr="0065130F">
        <w:rPr>
          <w:rFonts w:ascii="Arial" w:eastAsia="Times New Roman" w:hAnsi="Arial" w:cs="Arial"/>
          <w:b/>
          <w:sz w:val="28"/>
          <w:szCs w:val="25"/>
          <w:lang w:eastAsia="ru-RU"/>
        </w:rPr>
        <w:t>Профессиональная компетентность</w:t>
      </w:r>
    </w:p>
    <w:p w:rsidR="0065130F" w:rsidRDefault="0065130F" w:rsidP="008427CA">
      <w:pPr>
        <w:spacing w:after="0" w:line="240" w:lineRule="auto"/>
        <w:jc w:val="center"/>
        <w:rPr>
          <w:rFonts w:ascii="Arial" w:eastAsia="Times New Roman" w:hAnsi="Arial" w:cs="Arial"/>
          <w:sz w:val="28"/>
          <w:szCs w:val="25"/>
          <w:lang w:eastAsia="ru-RU"/>
        </w:rPr>
      </w:pPr>
      <w:r w:rsidRPr="0065130F">
        <w:rPr>
          <w:rFonts w:ascii="Arial" w:eastAsia="Times New Roman" w:hAnsi="Arial" w:cs="Arial"/>
          <w:b/>
          <w:sz w:val="28"/>
          <w:szCs w:val="25"/>
          <w:lang w:eastAsia="ru-RU"/>
        </w:rPr>
        <w:t>современного педагога</w:t>
      </w:r>
      <w:r w:rsidR="00921E51">
        <w:rPr>
          <w:rFonts w:ascii="Arial" w:eastAsia="Times New Roman" w:hAnsi="Arial" w:cs="Arial"/>
          <w:b/>
          <w:sz w:val="28"/>
          <w:szCs w:val="25"/>
          <w:lang w:eastAsia="ru-RU"/>
        </w:rPr>
        <w:t>»</w:t>
      </w:r>
    </w:p>
    <w:p w:rsidR="0065130F" w:rsidRDefault="0065130F" w:rsidP="008427CA">
      <w:pPr>
        <w:spacing w:after="0" w:line="240" w:lineRule="auto"/>
        <w:jc w:val="center"/>
        <w:rPr>
          <w:rFonts w:ascii="Arial" w:eastAsia="Times New Roman" w:hAnsi="Arial" w:cs="Arial"/>
          <w:sz w:val="28"/>
          <w:szCs w:val="25"/>
          <w:lang w:eastAsia="ru-RU"/>
        </w:rPr>
      </w:pPr>
    </w:p>
    <w:bookmarkEnd w:id="0"/>
    <w:p w:rsidR="00C54090" w:rsidRPr="0065130F" w:rsidRDefault="0065130F" w:rsidP="00C54090">
      <w:pPr>
        <w:spacing w:after="0" w:line="240" w:lineRule="auto"/>
        <w:rPr>
          <w:rFonts w:ascii="Arial" w:eastAsia="Times New Roman" w:hAnsi="Arial" w:cs="Arial"/>
          <w:i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8"/>
          <w:szCs w:val="25"/>
          <w:lang w:eastAsia="ru-RU"/>
        </w:rPr>
        <w:t xml:space="preserve">                                   </w:t>
      </w:r>
      <w:r w:rsidR="000D1BBA">
        <w:rPr>
          <w:rFonts w:ascii="Arial" w:eastAsia="Times New Roman" w:hAnsi="Arial" w:cs="Arial"/>
          <w:sz w:val="28"/>
          <w:szCs w:val="25"/>
          <w:lang w:eastAsia="ru-RU"/>
        </w:rPr>
        <w:t xml:space="preserve">             </w:t>
      </w:r>
      <w:r>
        <w:rPr>
          <w:rFonts w:ascii="Arial" w:eastAsia="Times New Roman" w:hAnsi="Arial" w:cs="Arial"/>
          <w:sz w:val="28"/>
          <w:szCs w:val="25"/>
          <w:lang w:eastAsia="ru-RU"/>
        </w:rPr>
        <w:t xml:space="preserve">  </w:t>
      </w:r>
      <w:r w:rsidR="00C54090" w:rsidRPr="0065130F">
        <w:rPr>
          <w:rFonts w:ascii="Arial" w:eastAsia="Times New Roman" w:hAnsi="Arial" w:cs="Arial"/>
          <w:i/>
          <w:sz w:val="25"/>
          <w:szCs w:val="25"/>
          <w:lang w:eastAsia="ru-RU"/>
        </w:rPr>
        <w:t>"Педагоги не могут успешно кого -</w:t>
      </w:r>
      <w:r>
        <w:rPr>
          <w:rFonts w:ascii="Arial" w:eastAsia="Times New Roman" w:hAnsi="Arial" w:cs="Arial"/>
          <w:i/>
          <w:sz w:val="25"/>
          <w:szCs w:val="25"/>
          <w:lang w:eastAsia="ru-RU"/>
        </w:rPr>
        <w:t xml:space="preserve"> </w:t>
      </w:r>
      <w:r w:rsidR="00C54090" w:rsidRPr="0065130F">
        <w:rPr>
          <w:rFonts w:ascii="Arial" w:eastAsia="Times New Roman" w:hAnsi="Arial" w:cs="Arial"/>
          <w:i/>
          <w:sz w:val="25"/>
          <w:szCs w:val="25"/>
          <w:lang w:eastAsia="ru-RU"/>
        </w:rPr>
        <w:t xml:space="preserve">то учить, </w:t>
      </w:r>
    </w:p>
    <w:p w:rsidR="00C54090" w:rsidRPr="0065130F" w:rsidRDefault="00C54090" w:rsidP="00C54090">
      <w:pPr>
        <w:spacing w:after="0" w:line="240" w:lineRule="auto"/>
        <w:rPr>
          <w:rFonts w:ascii="Arial" w:eastAsia="Times New Roman" w:hAnsi="Arial" w:cs="Arial"/>
          <w:i/>
          <w:sz w:val="25"/>
          <w:szCs w:val="25"/>
          <w:lang w:eastAsia="ru-RU"/>
        </w:rPr>
      </w:pPr>
      <w:r w:rsidRPr="0065130F">
        <w:rPr>
          <w:rFonts w:ascii="Arial" w:eastAsia="Times New Roman" w:hAnsi="Arial" w:cs="Arial"/>
          <w:i/>
          <w:sz w:val="25"/>
          <w:szCs w:val="25"/>
          <w:lang w:eastAsia="ru-RU"/>
        </w:rPr>
        <w:t xml:space="preserve">                                          </w:t>
      </w:r>
      <w:r w:rsidR="000D1BBA">
        <w:rPr>
          <w:rFonts w:ascii="Arial" w:eastAsia="Times New Roman" w:hAnsi="Arial" w:cs="Arial"/>
          <w:i/>
          <w:sz w:val="25"/>
          <w:szCs w:val="25"/>
          <w:lang w:eastAsia="ru-RU"/>
        </w:rPr>
        <w:t xml:space="preserve">                 </w:t>
      </w:r>
      <w:r w:rsidRPr="0065130F">
        <w:rPr>
          <w:rFonts w:ascii="Arial" w:eastAsia="Times New Roman" w:hAnsi="Arial" w:cs="Arial"/>
          <w:i/>
          <w:sz w:val="25"/>
          <w:szCs w:val="25"/>
          <w:lang w:eastAsia="ru-RU"/>
        </w:rPr>
        <w:t xml:space="preserve"> если в тоже время усердно не учатся сами"</w:t>
      </w:r>
    </w:p>
    <w:p w:rsidR="00C54090" w:rsidRDefault="00C54090" w:rsidP="00C54090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513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 </w:t>
      </w:r>
      <w:r w:rsidR="000D1BB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</w:t>
      </w:r>
      <w:r w:rsidRPr="006513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Али </w:t>
      </w:r>
      <w:proofErr w:type="spellStart"/>
      <w:r w:rsidRPr="0065130F">
        <w:rPr>
          <w:rFonts w:ascii="Times New Roman" w:eastAsia="Times New Roman" w:hAnsi="Times New Roman" w:cs="Times New Roman"/>
          <w:sz w:val="25"/>
          <w:szCs w:val="25"/>
          <w:lang w:eastAsia="ru-RU"/>
        </w:rPr>
        <w:t>Апшерони</w:t>
      </w:r>
      <w:proofErr w:type="spellEnd"/>
    </w:p>
    <w:p w:rsidR="008427CA" w:rsidRDefault="008427CA" w:rsidP="00C54090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427CA" w:rsidRPr="008427CA" w:rsidRDefault="008427CA" w:rsidP="008427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компетентности педагогов по вопросам введения ФГОС в практику ДОО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42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способность педагогов адекватно воспринимать новшество 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Выявить и проанализировать особенности внедрения ФГОС ДО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Провести системный анализ отдельных аспектов введения ФГОС ДО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Изучить рекомендации по организации непосредственно образовательной деятельности в соответствии с ФГОС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Активизировать аналитическую и прогностическую деятельность педагогов 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42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семинар-практикум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42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 проведения: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часов до 2 часов 20 минут</w:t>
      </w:r>
      <w:proofErr w:type="gramEnd"/>
    </w:p>
    <w:p w:rsidR="008427CA" w:rsidRPr="008427CA" w:rsidRDefault="008427CA" w:rsidP="008427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Предварительная подготовка:</w:t>
      </w:r>
    </w:p>
    <w:p w:rsidR="008427CA" w:rsidRDefault="008427CA" w:rsidP="008427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Создание инициативной группы по проведению педагогического совета, делегирование полномочий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Изучение научно-методической литературы по данной проблеме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Сбор и анализ статистических данных по определению готовности педагогов к введению ФГОС (результаты анкетирования)</w:t>
      </w:r>
      <w:r w:rsidRPr="008427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Подготовка презентаций по темам выступлений, раздаточного и демонстрационного</w:t>
      </w:r>
      <w:r w:rsidRPr="0084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27CA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96ADD" w:rsidRDefault="00996ADD" w:rsidP="008427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427CA" w:rsidRDefault="008427CA" w:rsidP="008427C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5"/>
          <w:lang w:eastAsia="ru-RU"/>
        </w:rPr>
      </w:pPr>
      <w:r w:rsidRPr="008427CA">
        <w:rPr>
          <w:rFonts w:ascii="Times New Roman" w:hAnsi="Times New Roman" w:cs="Times New Roman"/>
          <w:b/>
          <w:sz w:val="28"/>
          <w:u w:val="single"/>
        </w:rPr>
        <w:t xml:space="preserve">Вводная часть. </w:t>
      </w:r>
      <w:r w:rsidR="00B54740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8427CA">
        <w:rPr>
          <w:rFonts w:ascii="Times New Roman" w:hAnsi="Times New Roman" w:cs="Times New Roman"/>
          <w:b/>
          <w:i/>
          <w:iCs/>
          <w:sz w:val="28"/>
        </w:rPr>
        <w:t>Выступление заведующей ДОО.</w:t>
      </w:r>
    </w:p>
    <w:p w:rsidR="008427CA" w:rsidRPr="00996ADD" w:rsidRDefault="00C54090" w:rsidP="00842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2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условия развития Российского общества диктуют переход на новый, качественно иной уровень образования. </w:t>
      </w:r>
      <w:r w:rsidRPr="00162C72">
        <w:rPr>
          <w:rStyle w:val="a3"/>
          <w:rFonts w:ascii="Times New Roman" w:eastAsia="Batang" w:hAnsi="Times New Roman" w:cs="Times New Roman"/>
          <w:sz w:val="28"/>
          <w:szCs w:val="28"/>
          <w:lang w:eastAsia="ko-KR"/>
        </w:rPr>
        <w:t xml:space="preserve">Согласно «Федеральному закону об образовании в  РФ» ст. 10 дошкольное образование является первым уровнем общего образования.  </w:t>
      </w:r>
      <w:r w:rsidRPr="00162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62C72">
        <w:rPr>
          <w:rFonts w:ascii="Times New Roman" w:hAnsi="Times New Roman" w:cs="Times New Roman"/>
          <w:sz w:val="28"/>
        </w:rPr>
        <w:t xml:space="preserve">Общество задает цели и определяет содержание процесса воспитания и образования в общем русле социализации личности. </w:t>
      </w:r>
      <w:r w:rsidR="008427CA" w:rsidRPr="008427CA">
        <w:rPr>
          <w:rFonts w:ascii="Times New Roman" w:hAnsi="Times New Roman" w:cs="Times New Roman"/>
          <w:sz w:val="28"/>
          <w:szCs w:val="28"/>
        </w:rPr>
        <w:t>Известно, что эффективность новаций зависит от целого ряда факторов: особенностей предлагаемого новшества, потенциала ДОО, психологических, эконо</w:t>
      </w:r>
      <w:r w:rsidR="008427CA">
        <w:rPr>
          <w:rFonts w:ascii="Times New Roman" w:hAnsi="Times New Roman" w:cs="Times New Roman"/>
          <w:sz w:val="28"/>
          <w:szCs w:val="28"/>
        </w:rPr>
        <w:t xml:space="preserve">мических, социальных факторов. </w:t>
      </w:r>
      <w:r w:rsidR="008427CA" w:rsidRPr="008427CA">
        <w:rPr>
          <w:rFonts w:ascii="Times New Roman" w:hAnsi="Times New Roman" w:cs="Times New Roman"/>
          <w:sz w:val="28"/>
          <w:szCs w:val="28"/>
        </w:rPr>
        <w:t>Введение ФГОС в практику ДОО вызывают в педагогических коллективах неоднозначные оценки, которые порождены рядом причин:</w:t>
      </w:r>
      <w:r w:rsidR="008427CA" w:rsidRPr="008427CA">
        <w:rPr>
          <w:rFonts w:ascii="Times New Roman" w:hAnsi="Times New Roman" w:cs="Times New Roman"/>
          <w:sz w:val="28"/>
          <w:szCs w:val="28"/>
        </w:rPr>
        <w:br/>
        <w:t>- неопределённостью, когда нет ясного понимания целей предполагаемого новшества;</w:t>
      </w:r>
      <w:r w:rsidR="008427CA" w:rsidRPr="008427CA">
        <w:rPr>
          <w:rFonts w:ascii="Times New Roman" w:hAnsi="Times New Roman" w:cs="Times New Roman"/>
          <w:sz w:val="28"/>
          <w:szCs w:val="28"/>
        </w:rPr>
        <w:br/>
        <w:t>- привычкой работать по определённому стереотипу;</w:t>
      </w:r>
      <w:r w:rsidR="008427CA" w:rsidRPr="008427CA">
        <w:rPr>
          <w:rFonts w:ascii="Times New Roman" w:hAnsi="Times New Roman" w:cs="Times New Roman"/>
          <w:sz w:val="28"/>
          <w:szCs w:val="28"/>
        </w:rPr>
        <w:br/>
        <w:t>- боязнью увеличения нагрузки;</w:t>
      </w:r>
      <w:r w:rsidR="008427CA" w:rsidRPr="008427CA">
        <w:rPr>
          <w:rFonts w:ascii="Times New Roman" w:hAnsi="Times New Roman" w:cs="Times New Roman"/>
          <w:sz w:val="28"/>
          <w:szCs w:val="28"/>
        </w:rPr>
        <w:br/>
        <w:t>- профессиональной некомпетентностью.</w:t>
      </w:r>
      <w:r w:rsidR="008427CA" w:rsidRPr="008427CA">
        <w:rPr>
          <w:rFonts w:ascii="Times New Roman" w:hAnsi="Times New Roman" w:cs="Times New Roman"/>
          <w:sz w:val="28"/>
          <w:szCs w:val="28"/>
        </w:rPr>
        <w:br/>
      </w:r>
    </w:p>
    <w:p w:rsidR="00996ADD" w:rsidRDefault="00996ADD" w:rsidP="008427CA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8427CA" w:rsidRDefault="008427CA" w:rsidP="008427CA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427CA">
        <w:rPr>
          <w:rFonts w:ascii="Times New Roman" w:hAnsi="Times New Roman" w:cs="Times New Roman"/>
          <w:sz w:val="28"/>
          <w:szCs w:val="28"/>
        </w:rPr>
        <w:lastRenderedPageBreak/>
        <w:t>По результатам анкетирования педагогического коллектива были полученные данные, свидетельствующие о среднем уровне готовности педагогов к введению ФГОС. Обратимся к таблице (на слайде). Проводится анализ статистических данных анкетирования.</w:t>
      </w:r>
    </w:p>
    <w:p w:rsidR="008427CA" w:rsidRPr="008427CA" w:rsidRDefault="008427CA" w:rsidP="008427CA">
      <w:pPr>
        <w:rPr>
          <w:rFonts w:ascii="Times New Roman" w:hAnsi="Times New Roman" w:cs="Times New Roman"/>
          <w:sz w:val="28"/>
          <w:szCs w:val="28"/>
        </w:rPr>
      </w:pPr>
      <w:r w:rsidRPr="008427C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8427CA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Целеполагание. </w:t>
      </w:r>
      <w:r w:rsidRPr="008427CA">
        <w:rPr>
          <w:rFonts w:ascii="Times New Roman" w:hAnsi="Times New Roman" w:cs="Times New Roman"/>
          <w:b/>
          <w:i/>
          <w:iCs/>
          <w:sz w:val="28"/>
          <w:szCs w:val="28"/>
        </w:rPr>
        <w:t>Старший воспитатель об аналитической деятельности</w:t>
      </w:r>
      <w:r w:rsidRPr="008427CA">
        <w:rPr>
          <w:rFonts w:ascii="Times New Roman" w:hAnsi="Times New Roman" w:cs="Times New Roman"/>
          <w:b/>
          <w:sz w:val="28"/>
          <w:szCs w:val="28"/>
        </w:rPr>
        <w:br/>
      </w:r>
      <w:r w:rsidRPr="008427CA">
        <w:rPr>
          <w:rFonts w:ascii="Times New Roman" w:hAnsi="Times New Roman" w:cs="Times New Roman"/>
          <w:sz w:val="28"/>
          <w:szCs w:val="28"/>
        </w:rPr>
        <w:t>Большая роль в методической работе отводится аналитической деятельности. Современные стандарты образования требуют от педагогов развитого аналитического мышления, способности выявлять и анализировать противоречия педагогической практики, оценивать результаты образовательного процесса, собственную педагогическую деятельность, находить пути п</w:t>
      </w:r>
      <w:r w:rsidR="00996ADD">
        <w:rPr>
          <w:rFonts w:ascii="Times New Roman" w:hAnsi="Times New Roman" w:cs="Times New Roman"/>
          <w:sz w:val="28"/>
          <w:szCs w:val="28"/>
        </w:rPr>
        <w:t>рофессионального самосовершенст</w:t>
      </w:r>
      <w:r w:rsidRPr="008427CA">
        <w:rPr>
          <w:rFonts w:ascii="Times New Roman" w:hAnsi="Times New Roman" w:cs="Times New Roman"/>
          <w:sz w:val="28"/>
          <w:szCs w:val="28"/>
        </w:rPr>
        <w:t xml:space="preserve">вования. </w:t>
      </w:r>
      <w:r w:rsidRPr="008427CA">
        <w:rPr>
          <w:rFonts w:ascii="Times New Roman" w:hAnsi="Times New Roman" w:cs="Times New Roman"/>
          <w:sz w:val="28"/>
          <w:szCs w:val="28"/>
        </w:rPr>
        <w:br/>
        <w:t>Цель данного педагогического совета: формирование компетентности педагогов по вопросам введения ФГОС в практику ДОО.</w:t>
      </w:r>
    </w:p>
    <w:p w:rsidR="00C54090" w:rsidRPr="00996ADD" w:rsidRDefault="008427CA" w:rsidP="00996AD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162C72">
        <w:rPr>
          <w:rFonts w:ascii="Times New Roman" w:hAnsi="Times New Roman" w:cs="Times New Roman"/>
          <w:sz w:val="28"/>
        </w:rPr>
        <w:t>Роль педагога, реализующего этот социальный заказ, значительна. По сути, педагог – это связующее звено между поколениями, носитель общественно-исторического</w:t>
      </w:r>
      <w:r>
        <w:rPr>
          <w:rFonts w:ascii="Times New Roman" w:hAnsi="Times New Roman" w:cs="Times New Roman"/>
          <w:sz w:val="28"/>
        </w:rPr>
        <w:t xml:space="preserve"> </w:t>
      </w:r>
      <w:r w:rsidRPr="00162C72">
        <w:rPr>
          <w:rFonts w:ascii="Times New Roman" w:hAnsi="Times New Roman" w:cs="Times New Roman"/>
          <w:sz w:val="28"/>
        </w:rPr>
        <w:t>опыта</w:t>
      </w:r>
      <w:r w:rsidR="00996ADD">
        <w:rPr>
          <w:rFonts w:ascii="Times New Roman" w:hAnsi="Times New Roman" w:cs="Times New Roman"/>
          <w:sz w:val="28"/>
        </w:rPr>
        <w:t xml:space="preserve">. </w:t>
      </w:r>
      <w:r w:rsidR="00C54090" w:rsidRPr="00162C72">
        <w:rPr>
          <w:rFonts w:ascii="Times New Roman" w:hAnsi="Times New Roman" w:cs="Times New Roman"/>
          <w:sz w:val="28"/>
        </w:rPr>
        <w:t>И очень важна</w:t>
      </w:r>
      <w:r w:rsidR="00C54090" w:rsidRPr="00162C72">
        <w:rPr>
          <w:rStyle w:val="a3"/>
          <w:rFonts w:ascii="Times New Roman" w:eastAsia="Batang" w:hAnsi="Times New Roman" w:cs="Times New Roman"/>
          <w:sz w:val="28"/>
          <w:szCs w:val="28"/>
          <w:lang w:eastAsia="ko-KR"/>
        </w:rPr>
        <w:t xml:space="preserve"> профессиональная компетентность педагога</w:t>
      </w:r>
      <w:r w:rsidR="00C54090" w:rsidRPr="00162C72">
        <w:rPr>
          <w:rFonts w:ascii="Times New Roman" w:hAnsi="Times New Roman" w:cs="Times New Roman"/>
          <w:color w:val="000000"/>
          <w:sz w:val="28"/>
          <w:szCs w:val="28"/>
        </w:rPr>
        <w:t xml:space="preserve"> ФГОС предъявляет новые требования к профессиональной компетентности педагога, отличные от настоящего уровня. </w:t>
      </w:r>
    </w:p>
    <w:p w:rsidR="00C54090" w:rsidRPr="00162C72" w:rsidRDefault="00C54090" w:rsidP="00162C72">
      <w:pPr>
        <w:spacing w:line="216" w:lineRule="auto"/>
        <w:ind w:firstLine="284"/>
        <w:rPr>
          <w:rFonts w:ascii="Times New Roman" w:eastAsia="Times New Roman" w:hAnsi="Times New Roman" w:cs="Times New Roman"/>
          <w:bCs/>
          <w:kern w:val="24"/>
          <w:sz w:val="28"/>
          <w:szCs w:val="28"/>
        </w:rPr>
      </w:pPr>
      <w:r w:rsidRPr="00162C72">
        <w:rPr>
          <w:rFonts w:ascii="Times New Roman" w:eastAsia="Times New Roman" w:hAnsi="Times New Roman" w:cs="Times New Roman"/>
          <w:bCs/>
          <w:kern w:val="24"/>
          <w:sz w:val="28"/>
          <w:szCs w:val="28"/>
        </w:rPr>
        <w:t>Что же такое профессиональная компетенция?</w:t>
      </w:r>
    </w:p>
    <w:p w:rsidR="00C54090" w:rsidRPr="00162C72" w:rsidRDefault="000D1BBA" w:rsidP="00162C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C54090" w:rsidRPr="0016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Профессиональная компетентность педагога</w:t>
      </w:r>
    </w:p>
    <w:p w:rsidR="00C54090" w:rsidRPr="00162C72" w:rsidRDefault="00C54090" w:rsidP="00162C7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Профессиональная компетентность педагога </w:t>
      </w: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2C72"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многофакторное явление,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включающее в себя: </w:t>
      </w:r>
      <w:proofErr w:type="gramEnd"/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A7"/>
      </w: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теоретических знаний педагога и способов их применения </w:t>
      </w: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конкретных педагогических </w:t>
      </w: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ситуациях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A7"/>
      </w: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ценностные ориентации педагога, </w:t>
      </w:r>
    </w:p>
    <w:p w:rsidR="000D1BBA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A7"/>
      </w: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интегративные показатели его культуры (речь, стиль общения, отношение к себе и </w:t>
      </w:r>
      <w:r w:rsidR="000D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</w:p>
    <w:p w:rsidR="00C54090" w:rsidRPr="00162C72" w:rsidRDefault="000D1BBA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090"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своей деятельности, к смежным областям знания и др.)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4090" w:rsidRPr="00162C72" w:rsidRDefault="00C54090" w:rsidP="00162C7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 основным составляющим </w:t>
      </w:r>
      <w:proofErr w:type="gramStart"/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профессиональной</w:t>
      </w:r>
      <w:proofErr w:type="gramEnd"/>
    </w:p>
    <w:p w:rsidR="00C54090" w:rsidRPr="00162C72" w:rsidRDefault="00C54090" w:rsidP="00162C7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компетентности педагога относят: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•методологическую,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•психолого-педагогическую,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•коммуникативную,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•исследовательскую,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•презентационную, 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proofErr w:type="spell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акмеологическую</w:t>
      </w:r>
      <w:proofErr w:type="spell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DA01EA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•икт-компетентность</w:t>
      </w:r>
    </w:p>
    <w:p w:rsidR="000D1BBA" w:rsidRDefault="000D1BBA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1BBA" w:rsidRDefault="000D1BBA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1BBA" w:rsidRDefault="000D1BBA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педагогических компетентностей педагогов ДОУ</w:t>
      </w: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54090" w:rsidRPr="00162C72" w:rsidRDefault="00C54090" w:rsidP="00162C7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Методологическая компетентность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компетентности</w:t>
      </w: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реализация системно - </w:t>
      </w:r>
      <w:proofErr w:type="spell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деятельностного</w:t>
      </w:r>
      <w:proofErr w:type="spell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подхода. Умение педагога рассматривать воспитательное взаимодействие с личностью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 в дошкольном учреждении с трех позиций (</w:t>
      </w: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группа, каждый ребёнок)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(партнёрская) деятельность взрослых и детей по достижению совместно выработанных целей и задач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Психолого-педагогическая </w:t>
      </w:r>
      <w:proofErr w:type="spellStart"/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компетентность</w:t>
      </w:r>
      <w:proofErr w:type="gramStart"/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еоретические</w:t>
      </w:r>
      <w:proofErr w:type="spell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в области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индивидуальных особенностей психологии и физиологических возможностей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дошкольников, умение использовать эти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в проектировании образовательной деятельности. Умение педагогическими способами определить уровень развития детей. Владение технологиями проектирования образовательной деятельности (педагогический анализ, умение проектировать цели, корректировать и анализировать результаты образовательной деятельности)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Коммуникативная компетентность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Заключается в практическом владении приёмами общения, позволяющими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позитивное, результативное взаимодействие со всеми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образовательных отношений (дети, родители, </w:t>
      </w:r>
      <w:proofErr w:type="gramEnd"/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семьи, педагоги).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Исследовательская </w:t>
      </w:r>
      <w:proofErr w:type="spellStart"/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компетентность</w:t>
      </w:r>
      <w:proofErr w:type="gramStart"/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мение</w:t>
      </w:r>
      <w:proofErr w:type="spell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в практической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исследовательские и опытно-экспериментальные методы организации образовательной деятельности: </w:t>
      </w:r>
      <w:proofErr w:type="spell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</w:t>
      </w:r>
      <w:proofErr w:type="spellEnd"/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</w:t>
      </w:r>
      <w:proofErr w:type="spell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для самостоятельного, непосредственного наблюдения, исследования </w:t>
      </w: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которых они сами устанавливают причинно-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следственные связи предметов, явлений окружающей действительности, учатся делать выводы, познают закономерности. Важной составляющей исследовательской компетентности педагога дошкольного образования в настоящее время является его готовность осуществлять поиск необходимой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 гибко применять её в условиях своего образовательного учреждения, группы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Презентационная компетентность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презентовать </w:t>
      </w:r>
      <w:proofErr w:type="gramStart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положительный</w:t>
      </w:r>
      <w:proofErr w:type="gramEnd"/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профессиональной деятельности в написании статей в журналах, на образовательных сайтах, выступления на педагогических конференциях разного уровня, презентации материалов из опыта работы по актуальным проблемам дошкольного образования на сайте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 учреждения и т.д.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Акмеологическая</w:t>
      </w:r>
      <w:proofErr w:type="spellEnd"/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компетентность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к постоянному профессиональному совершенствованию. 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выбрать необходимые направления и формы деятельности для профессионального роста.</w:t>
      </w:r>
    </w:p>
    <w:p w:rsidR="00C54090" w:rsidRPr="00162C72" w:rsidRDefault="00C54090" w:rsidP="000D1BB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2C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Информационно-коммуникационная компетентность</w:t>
      </w:r>
    </w:p>
    <w:p w:rsidR="00C54090" w:rsidRPr="000D1BBA" w:rsidRDefault="00C54090" w:rsidP="000D1BB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D1BBA">
        <w:rPr>
          <w:rFonts w:ascii="Times New Roman" w:hAnsi="Times New Roman"/>
          <w:sz w:val="28"/>
          <w:szCs w:val="28"/>
        </w:rPr>
        <w:t xml:space="preserve">Практическое владение компьютером, позволяющее осуществлять подготовку </w:t>
      </w:r>
      <w:proofErr w:type="gramStart"/>
      <w:r w:rsidRPr="000D1BBA">
        <w:rPr>
          <w:rFonts w:ascii="Times New Roman" w:hAnsi="Times New Roman"/>
          <w:sz w:val="28"/>
          <w:szCs w:val="28"/>
        </w:rPr>
        <w:t>к</w:t>
      </w:r>
      <w:proofErr w:type="gramEnd"/>
      <w:r w:rsidRPr="000D1BBA">
        <w:rPr>
          <w:rFonts w:ascii="Times New Roman" w:hAnsi="Times New Roman"/>
          <w:sz w:val="28"/>
          <w:szCs w:val="28"/>
        </w:rPr>
        <w:t xml:space="preserve"> </w:t>
      </w:r>
    </w:p>
    <w:p w:rsidR="00C54090" w:rsidRPr="000D1BBA" w:rsidRDefault="00C54090" w:rsidP="000D1BB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D1BBA">
        <w:rPr>
          <w:rFonts w:ascii="Times New Roman" w:hAnsi="Times New Roman"/>
          <w:sz w:val="28"/>
          <w:szCs w:val="28"/>
        </w:rPr>
        <w:t>образовательной деятельности, ведению документации. Умение работать в текстовом редакторе, электронных таблицах, электронных презентациях, специальных программах, Интернете</w:t>
      </w:r>
    </w:p>
    <w:p w:rsidR="00C54090" w:rsidRPr="000D1BBA" w:rsidRDefault="00C54090" w:rsidP="000D1BBA">
      <w:pPr>
        <w:pStyle w:val="a5"/>
        <w:jc w:val="both"/>
        <w:rPr>
          <w:rStyle w:val="c0"/>
          <w:rFonts w:ascii="Times New Roman" w:hAnsi="Times New Roman"/>
          <w:sz w:val="28"/>
          <w:szCs w:val="28"/>
        </w:rPr>
      </w:pPr>
      <w:r w:rsidRPr="000D1BBA">
        <w:rPr>
          <w:rStyle w:val="c0"/>
          <w:rFonts w:ascii="Times New Roman" w:hAnsi="Times New Roman"/>
          <w:b/>
          <w:bCs/>
          <w:sz w:val="28"/>
          <w:szCs w:val="28"/>
        </w:rPr>
        <w:t>Таким образом: компетентность</w:t>
      </w:r>
      <w:r w:rsidRPr="000D1BBA">
        <w:rPr>
          <w:rStyle w:val="c0"/>
          <w:rFonts w:ascii="Times New Roman" w:hAnsi="Times New Roman"/>
          <w:sz w:val="28"/>
          <w:szCs w:val="28"/>
        </w:rPr>
        <w:t xml:space="preserve"> – это личностная характеристика, а </w:t>
      </w:r>
      <w:r w:rsidRPr="000D1BBA">
        <w:rPr>
          <w:rStyle w:val="c0"/>
          <w:rFonts w:ascii="Times New Roman" w:hAnsi="Times New Roman"/>
          <w:b/>
          <w:sz w:val="28"/>
          <w:szCs w:val="28"/>
        </w:rPr>
        <w:t>компетенция</w:t>
      </w:r>
      <w:r w:rsidRPr="000D1BBA">
        <w:rPr>
          <w:rStyle w:val="c0"/>
          <w:rFonts w:ascii="Times New Roman" w:hAnsi="Times New Roman"/>
          <w:sz w:val="28"/>
          <w:szCs w:val="28"/>
        </w:rPr>
        <w:t xml:space="preserve"> – это совокупность конкретных профессиональных качеств.</w:t>
      </w:r>
    </w:p>
    <w:p w:rsidR="00C54090" w:rsidRDefault="00C54090" w:rsidP="000D1BBA">
      <w:pPr>
        <w:pStyle w:val="a5"/>
        <w:jc w:val="both"/>
        <w:rPr>
          <w:rStyle w:val="c0"/>
          <w:rFonts w:ascii="Times New Roman" w:hAnsi="Times New Roman"/>
          <w:sz w:val="28"/>
          <w:szCs w:val="28"/>
        </w:rPr>
      </w:pPr>
      <w:r w:rsidRPr="000D1BBA">
        <w:rPr>
          <w:rStyle w:val="c0"/>
          <w:rFonts w:ascii="Times New Roman" w:hAnsi="Times New Roman"/>
          <w:sz w:val="28"/>
          <w:szCs w:val="28"/>
        </w:rPr>
        <w:t xml:space="preserve">А </w:t>
      </w:r>
      <w:r w:rsidRPr="000D1BBA">
        <w:rPr>
          <w:rStyle w:val="c0"/>
          <w:rFonts w:ascii="Times New Roman" w:hAnsi="Times New Roman"/>
          <w:b/>
          <w:bCs/>
          <w:sz w:val="28"/>
          <w:szCs w:val="28"/>
        </w:rPr>
        <w:t>профессиональная компетенция</w:t>
      </w:r>
      <w:r w:rsidRPr="000D1BBA">
        <w:rPr>
          <w:rStyle w:val="c0"/>
          <w:rFonts w:ascii="Times New Roman" w:hAnsi="Times New Roman"/>
          <w:sz w:val="28"/>
          <w:szCs w:val="28"/>
        </w:rPr>
        <w:t> – это способность успешно действовать на основе практического опыта, умения и знания при решении профессиональных задач.</w:t>
      </w:r>
    </w:p>
    <w:p w:rsidR="00996ADD" w:rsidRDefault="00996ADD" w:rsidP="00996ADD">
      <w:pPr>
        <w:pStyle w:val="a5"/>
        <w:rPr>
          <w:rFonts w:ascii="Times New Roman" w:hAnsi="Times New Roman"/>
          <w:sz w:val="28"/>
        </w:rPr>
      </w:pPr>
      <w:r w:rsidRPr="00996ADD">
        <w:rPr>
          <w:rFonts w:ascii="Times New Roman" w:hAnsi="Times New Roman"/>
          <w:b/>
          <w:sz w:val="28"/>
          <w:u w:val="single"/>
        </w:rPr>
        <w:t>3. Практикумы для педагогов</w:t>
      </w:r>
      <w:r w:rsidRPr="00996ADD">
        <w:rPr>
          <w:rFonts w:ascii="Times New Roman" w:hAnsi="Times New Roman"/>
          <w:sz w:val="28"/>
          <w:u w:val="single"/>
        </w:rPr>
        <w:t xml:space="preserve">. </w:t>
      </w:r>
      <w:r w:rsidRPr="00996ADD">
        <w:rPr>
          <w:rFonts w:ascii="Times New Roman" w:hAnsi="Times New Roman"/>
          <w:sz w:val="28"/>
        </w:rPr>
        <w:br/>
        <w:t xml:space="preserve">Для активизации наших аналитических умений предлагаю вам, уважаемые педагоги, выполнить первое задание. Работать предстоит по подгруппам (3-5чел). Распределение по подгруппам (методом осознанного либо случайного выбора) </w:t>
      </w:r>
      <w:r w:rsidRPr="00996ADD">
        <w:rPr>
          <w:rFonts w:ascii="Times New Roman" w:hAnsi="Times New Roman"/>
          <w:sz w:val="28"/>
        </w:rPr>
        <w:br/>
      </w:r>
      <w:r w:rsidRPr="00996ADD">
        <w:rPr>
          <w:rStyle w:val="a7"/>
          <w:rFonts w:ascii="Times New Roman" w:hAnsi="Times New Roman"/>
          <w:sz w:val="28"/>
        </w:rPr>
        <w:t>«Кластер-анализ»</w:t>
      </w:r>
      <w:r w:rsidRPr="00996ADD">
        <w:rPr>
          <w:rFonts w:ascii="Times New Roman" w:hAnsi="Times New Roman"/>
          <w:sz w:val="28"/>
        </w:rPr>
        <w:br/>
        <w:t>Кластеры – это системные схемы, которые показывают связи между объектами. Это некий графический образ взаимосвязанных явлений, объектов и т.д.</w:t>
      </w:r>
      <w:r w:rsidRPr="00996ADD">
        <w:rPr>
          <w:rFonts w:ascii="Times New Roman" w:hAnsi="Times New Roman"/>
          <w:sz w:val="28"/>
        </w:rPr>
        <w:br/>
        <w:t>Раб</w:t>
      </w:r>
      <w:r>
        <w:rPr>
          <w:rFonts w:ascii="Times New Roman" w:hAnsi="Times New Roman"/>
          <w:sz w:val="28"/>
        </w:rPr>
        <w:t>отать предстоит по подгруппам (5</w:t>
      </w:r>
      <w:r w:rsidRPr="00996ADD">
        <w:rPr>
          <w:rFonts w:ascii="Times New Roman" w:hAnsi="Times New Roman"/>
          <w:sz w:val="28"/>
        </w:rPr>
        <w:t>чел).</w:t>
      </w:r>
      <w:r w:rsidRPr="00996ADD">
        <w:rPr>
          <w:rFonts w:ascii="Times New Roman" w:hAnsi="Times New Roman"/>
          <w:sz w:val="28"/>
        </w:rPr>
        <w:br/>
        <w:t>Педагоги получают Кластер-схему.</w:t>
      </w:r>
      <w:r w:rsidRPr="00996ADD">
        <w:rPr>
          <w:rFonts w:ascii="Times New Roman" w:hAnsi="Times New Roman"/>
          <w:sz w:val="28"/>
        </w:rPr>
        <w:br/>
        <w:t>Центральная часть схем</w:t>
      </w:r>
      <w:proofErr w:type="gramStart"/>
      <w:r w:rsidRPr="00996ADD">
        <w:rPr>
          <w:rFonts w:ascii="Times New Roman" w:hAnsi="Times New Roman"/>
          <w:sz w:val="28"/>
        </w:rPr>
        <w:t>ы-</w:t>
      </w:r>
      <w:proofErr w:type="gramEnd"/>
      <w:r w:rsidRPr="00996ADD">
        <w:rPr>
          <w:rFonts w:ascii="Times New Roman" w:hAnsi="Times New Roman"/>
          <w:sz w:val="28"/>
        </w:rPr>
        <w:t xml:space="preserve"> объект анализа (понятие, технология, проблема и т.д.) Предлагаемый объект для анализа записывается в центр кластера: «ФГОС – это…»</w:t>
      </w:r>
    </w:p>
    <w:p w:rsidR="00996ADD" w:rsidRDefault="00921E51" w:rsidP="00996ADD">
      <w:pPr>
        <w:pStyle w:val="a5"/>
        <w:rPr>
          <w:rFonts w:ascii="Times New Roman" w:hAnsi="Times New Roman"/>
          <w:sz w:val="28"/>
        </w:rPr>
      </w:pPr>
      <w:r>
        <w:rPr>
          <w:noProof/>
        </w:rPr>
        <w:pict>
          <v:oval id="_x0000_s1026" style="position:absolute;margin-left:163.85pt;margin-top:87.9pt;width:119.25pt;height:96pt;z-index:251658240">
            <v:textbox>
              <w:txbxContent>
                <w:p w:rsidR="00996ADD" w:rsidRPr="00996ADD" w:rsidRDefault="00996ADD">
                  <w:pPr>
                    <w:rPr>
                      <w:sz w:val="18"/>
                    </w:rPr>
                  </w:pPr>
                  <w:r w:rsidRPr="00996ADD">
                    <w:rPr>
                      <w:sz w:val="18"/>
                    </w:rPr>
                    <w:t>Федеральный государственный образовательный стандарт – это…</w:t>
                  </w:r>
                </w:p>
              </w:txbxContent>
            </v:textbox>
          </v:oval>
        </w:pict>
      </w:r>
      <w:r w:rsidR="00996ADD">
        <w:rPr>
          <w:noProof/>
        </w:rPr>
        <w:drawing>
          <wp:inline distT="0" distB="0" distL="0" distR="0">
            <wp:extent cx="5962650" cy="3457575"/>
            <wp:effectExtent l="19050" t="0" r="0" b="0"/>
            <wp:docPr id="2" name="Рисунок 7" descr="http://ped-kopilka.ru/upload/blogs/25648_b5f68b486db330f84c39b3ddf940db4b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/25648_b5f68b486db330f84c39b3ddf940db4b.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ADD" w:rsidRDefault="00996ADD" w:rsidP="00996ADD">
      <w:pPr>
        <w:pStyle w:val="a5"/>
        <w:rPr>
          <w:rFonts w:ascii="Times New Roman" w:hAnsi="Times New Roman"/>
          <w:sz w:val="28"/>
        </w:rPr>
      </w:pPr>
    </w:p>
    <w:p w:rsidR="00996ADD" w:rsidRPr="00070DD9" w:rsidRDefault="005D7B22" w:rsidP="00996ADD">
      <w:pPr>
        <w:pStyle w:val="a5"/>
        <w:rPr>
          <w:rFonts w:ascii="Times New Roman" w:hAnsi="Times New Roman"/>
          <w:sz w:val="28"/>
          <w:szCs w:val="28"/>
        </w:rPr>
      </w:pPr>
      <w:r w:rsidRPr="00070DD9">
        <w:rPr>
          <w:rFonts w:ascii="Times New Roman" w:hAnsi="Times New Roman"/>
          <w:sz w:val="28"/>
          <w:szCs w:val="28"/>
        </w:rPr>
        <w:t xml:space="preserve">Педагогам предлагается окончить фразу 1 словом или словосочетанием, определить ассоциации, заполнив, таким образом, первый уровень кластера. Затем предложить выйти на второй уровень кластера, от каждого объекта </w:t>
      </w:r>
      <w:r w:rsidRPr="00070DD9">
        <w:rPr>
          <w:rFonts w:ascii="Times New Roman" w:hAnsi="Times New Roman"/>
          <w:sz w:val="28"/>
          <w:szCs w:val="28"/>
        </w:rPr>
        <w:lastRenderedPageBreak/>
        <w:t>выделить положительное и отрицательное следствие. Например, ФГО</w:t>
      </w:r>
      <w:proofErr w:type="gramStart"/>
      <w:r w:rsidRPr="00070DD9">
        <w:rPr>
          <w:rFonts w:ascii="Times New Roman" w:hAnsi="Times New Roman"/>
          <w:sz w:val="28"/>
          <w:szCs w:val="28"/>
        </w:rPr>
        <w:t>С-</w:t>
      </w:r>
      <w:proofErr w:type="gramEnd"/>
      <w:r w:rsidRPr="00070DD9">
        <w:rPr>
          <w:rFonts w:ascii="Times New Roman" w:hAnsi="Times New Roman"/>
          <w:sz w:val="28"/>
          <w:szCs w:val="28"/>
        </w:rPr>
        <w:t xml:space="preserve"> это отнимает много энергии педагогов. Но это хорошо, т.к. педагог может многое привнести в педагогическую практику. Но это отчасти плохо, потому что грозит эмоциональным истощением.</w:t>
      </w:r>
      <w:r w:rsidRPr="00070DD9">
        <w:rPr>
          <w:rFonts w:ascii="Times New Roman" w:hAnsi="Times New Roman"/>
          <w:sz w:val="28"/>
          <w:szCs w:val="28"/>
        </w:rPr>
        <w:br/>
        <w:t>Таким образом, подгруппы обсуждают и заполняют все уровни Кластера. Затем проводится совместное обсуждение результатов работы подгрупп.</w:t>
      </w:r>
    </w:p>
    <w:p w:rsidR="00070DD9" w:rsidRPr="00070DD9" w:rsidRDefault="005D7B22" w:rsidP="00996ADD">
      <w:pPr>
        <w:pStyle w:val="a5"/>
        <w:rPr>
          <w:rStyle w:val="40"/>
          <w:rFonts w:ascii="Times New Roman" w:hAnsi="Times New Roman"/>
          <w:sz w:val="28"/>
          <w:szCs w:val="28"/>
        </w:rPr>
      </w:pPr>
      <w:r w:rsidRPr="00070DD9">
        <w:rPr>
          <w:rStyle w:val="a7"/>
          <w:rFonts w:ascii="Times New Roman" w:hAnsi="Times New Roman"/>
          <w:sz w:val="28"/>
          <w:szCs w:val="28"/>
        </w:rPr>
        <w:t>«</w:t>
      </w:r>
      <w:proofErr w:type="spellStart"/>
      <w:r w:rsidRPr="00070DD9">
        <w:rPr>
          <w:rStyle w:val="a7"/>
          <w:rFonts w:ascii="Times New Roman" w:hAnsi="Times New Roman"/>
          <w:sz w:val="28"/>
          <w:szCs w:val="28"/>
        </w:rPr>
        <w:t>Синквейн</w:t>
      </w:r>
      <w:proofErr w:type="spellEnd"/>
      <w:proofErr w:type="gramStart"/>
      <w:r w:rsidRPr="00070DD9">
        <w:rPr>
          <w:rStyle w:val="a7"/>
          <w:rFonts w:ascii="Times New Roman" w:hAnsi="Times New Roman"/>
          <w:sz w:val="28"/>
          <w:szCs w:val="28"/>
        </w:rPr>
        <w:t>»-</w:t>
      </w:r>
      <w:proofErr w:type="gramEnd"/>
      <w:r w:rsidRPr="00070DD9">
        <w:rPr>
          <w:rStyle w:val="a7"/>
          <w:rFonts w:ascii="Times New Roman" w:hAnsi="Times New Roman"/>
          <w:sz w:val="28"/>
          <w:szCs w:val="28"/>
        </w:rPr>
        <w:t>анализ.</w:t>
      </w:r>
      <w:r w:rsidRPr="00070DD9">
        <w:rPr>
          <w:rFonts w:ascii="Times New Roman" w:hAnsi="Times New Roman"/>
          <w:sz w:val="28"/>
          <w:szCs w:val="28"/>
        </w:rPr>
        <w:br/>
        <w:t>Оригинальный прием «</w:t>
      </w:r>
      <w:proofErr w:type="spellStart"/>
      <w:r w:rsidRPr="00070DD9">
        <w:rPr>
          <w:rFonts w:ascii="Times New Roman" w:hAnsi="Times New Roman"/>
          <w:sz w:val="28"/>
          <w:szCs w:val="28"/>
        </w:rPr>
        <w:t>Синквейн</w:t>
      </w:r>
      <w:proofErr w:type="spellEnd"/>
      <w:r w:rsidRPr="00070DD9">
        <w:rPr>
          <w:rFonts w:ascii="Times New Roman" w:hAnsi="Times New Roman"/>
          <w:sz w:val="28"/>
          <w:szCs w:val="28"/>
        </w:rPr>
        <w:t xml:space="preserve">» «пять строк» предполагает составление </w:t>
      </w:r>
      <w:proofErr w:type="spellStart"/>
      <w:r w:rsidRPr="00070DD9">
        <w:rPr>
          <w:rFonts w:ascii="Times New Roman" w:hAnsi="Times New Roman"/>
          <w:sz w:val="28"/>
          <w:szCs w:val="28"/>
        </w:rPr>
        <w:t>пятистрочной</w:t>
      </w:r>
      <w:proofErr w:type="spellEnd"/>
      <w:r w:rsidRPr="00070DD9">
        <w:rPr>
          <w:rFonts w:ascii="Times New Roman" w:hAnsi="Times New Roman"/>
          <w:sz w:val="28"/>
          <w:szCs w:val="28"/>
        </w:rPr>
        <w:t xml:space="preserve"> строфы нерифмованного стихотворения. Существуют даже определенные правила составления этого стихотворения. </w:t>
      </w:r>
      <w:r w:rsidRPr="00070DD9">
        <w:rPr>
          <w:rFonts w:ascii="Times New Roman" w:hAnsi="Times New Roman"/>
          <w:sz w:val="28"/>
          <w:szCs w:val="28"/>
        </w:rPr>
        <w:br/>
        <w:t xml:space="preserve">В нашем случае используется пятиэтапный синтез. Дан план, по которому синтезируется информация об определенном понятии, определении. </w:t>
      </w:r>
      <w:r w:rsidRPr="00070DD9">
        <w:rPr>
          <w:rFonts w:ascii="Times New Roman" w:hAnsi="Times New Roman"/>
          <w:sz w:val="28"/>
          <w:szCs w:val="28"/>
        </w:rPr>
        <w:br/>
      </w:r>
      <w:r w:rsidRPr="00070DD9">
        <w:rPr>
          <w:rFonts w:ascii="Times New Roman" w:hAnsi="Times New Roman"/>
          <w:sz w:val="28"/>
          <w:szCs w:val="28"/>
        </w:rPr>
        <w:br/>
        <w:t>(Для удобства восприятия и заполнения лучше представить план в виде таблицы, где во втором столбце будут заполнять воспитатели)</w:t>
      </w:r>
      <w:r w:rsidRPr="00070DD9">
        <w:rPr>
          <w:rFonts w:ascii="Times New Roman" w:hAnsi="Times New Roman"/>
          <w:sz w:val="28"/>
          <w:szCs w:val="28"/>
        </w:rPr>
        <w:br/>
        <w:t>1. (Дано определение данного понятия)</w:t>
      </w:r>
      <w:r w:rsidRPr="00070DD9">
        <w:rPr>
          <w:rFonts w:ascii="Times New Roman" w:hAnsi="Times New Roman"/>
          <w:sz w:val="28"/>
          <w:szCs w:val="28"/>
        </w:rPr>
        <w:br/>
        <w:t xml:space="preserve">Целесообразная, сознательная деятельность человека, направленная на удовлетворение потребностей… </w:t>
      </w:r>
      <w:r w:rsidRPr="00070DD9">
        <w:rPr>
          <w:rFonts w:ascii="Times New Roman" w:hAnsi="Times New Roman"/>
          <w:sz w:val="28"/>
          <w:szCs w:val="28"/>
        </w:rPr>
        <w:br/>
        <w:t xml:space="preserve">2. Признаки данного понятия относительно методики дошкольного воспитания </w:t>
      </w:r>
      <w:r w:rsidRPr="00070DD9">
        <w:rPr>
          <w:rFonts w:ascii="Times New Roman" w:hAnsi="Times New Roman"/>
          <w:sz w:val="28"/>
          <w:szCs w:val="28"/>
        </w:rPr>
        <w:br/>
        <w:t xml:space="preserve">3. Действия детей дошкольного возраста относительно данного понятия </w:t>
      </w:r>
      <w:r w:rsidRPr="00070DD9">
        <w:rPr>
          <w:rFonts w:ascii="Times New Roman" w:hAnsi="Times New Roman"/>
          <w:sz w:val="28"/>
          <w:szCs w:val="28"/>
        </w:rPr>
        <w:br/>
        <w:t xml:space="preserve">4. Синонимы данного понятия </w:t>
      </w:r>
      <w:r w:rsidRPr="00070DD9">
        <w:rPr>
          <w:rFonts w:ascii="Times New Roman" w:hAnsi="Times New Roman"/>
          <w:sz w:val="28"/>
          <w:szCs w:val="28"/>
        </w:rPr>
        <w:br/>
        <w:t xml:space="preserve">5. Народная мудрость, цитата, близкие по значению, смыслу </w:t>
      </w:r>
      <w:r w:rsidRPr="00070DD9">
        <w:rPr>
          <w:rFonts w:ascii="Times New Roman" w:hAnsi="Times New Roman"/>
          <w:sz w:val="28"/>
          <w:szCs w:val="28"/>
        </w:rPr>
        <w:br/>
        <w:t>Каждая подгруппа получает задание – проанализировать понятие – различные виды детской деятельности – по предложенному плану.</w:t>
      </w:r>
      <w:r w:rsidRPr="00070DD9">
        <w:rPr>
          <w:rFonts w:ascii="Times New Roman" w:hAnsi="Times New Roman"/>
          <w:sz w:val="28"/>
          <w:szCs w:val="28"/>
        </w:rPr>
        <w:br/>
        <w:t>- трудовая деятельность</w:t>
      </w:r>
      <w:r w:rsidRPr="00070DD9">
        <w:rPr>
          <w:rFonts w:ascii="Times New Roman" w:hAnsi="Times New Roman"/>
          <w:sz w:val="28"/>
          <w:szCs w:val="28"/>
        </w:rPr>
        <w:br/>
        <w:t>- коммуникативная деятельность</w:t>
      </w:r>
      <w:r w:rsidRPr="00070DD9">
        <w:rPr>
          <w:rFonts w:ascii="Times New Roman" w:hAnsi="Times New Roman"/>
          <w:sz w:val="28"/>
          <w:szCs w:val="28"/>
        </w:rPr>
        <w:br/>
        <w:t>- игровая деятельность</w:t>
      </w:r>
      <w:r w:rsidRPr="00070DD9">
        <w:rPr>
          <w:rFonts w:ascii="Times New Roman" w:hAnsi="Times New Roman"/>
          <w:sz w:val="28"/>
          <w:szCs w:val="28"/>
        </w:rPr>
        <w:br/>
        <w:t>- двигательная деятельность</w:t>
      </w:r>
      <w:r w:rsidRPr="00070DD9">
        <w:rPr>
          <w:rFonts w:ascii="Times New Roman" w:hAnsi="Times New Roman"/>
          <w:sz w:val="28"/>
          <w:szCs w:val="28"/>
        </w:rPr>
        <w:br/>
        <w:t>- продуктивная деятельность</w:t>
      </w:r>
      <w:proofErr w:type="gramStart"/>
      <w:r w:rsidRPr="00070DD9">
        <w:rPr>
          <w:rFonts w:ascii="Times New Roman" w:hAnsi="Times New Roman"/>
          <w:sz w:val="28"/>
          <w:szCs w:val="28"/>
        </w:rPr>
        <w:br/>
        <w:t>Д</w:t>
      </w:r>
      <w:proofErr w:type="gramEnd"/>
      <w:r w:rsidRPr="00070DD9">
        <w:rPr>
          <w:rFonts w:ascii="Times New Roman" w:hAnsi="Times New Roman"/>
          <w:sz w:val="28"/>
          <w:szCs w:val="28"/>
        </w:rPr>
        <w:t>ля работы подгруппам отводится определенное время (5-7 мин.) Затем проводится обсуждение результатов работы подгрупп.</w:t>
      </w:r>
      <w:r w:rsidRPr="00070DD9">
        <w:rPr>
          <w:rFonts w:ascii="Times New Roman" w:hAnsi="Times New Roman"/>
          <w:sz w:val="28"/>
          <w:szCs w:val="28"/>
        </w:rPr>
        <w:br/>
        <w:t>Например, «трудовая деятельность»:</w:t>
      </w:r>
      <w:r w:rsidRPr="00070DD9">
        <w:rPr>
          <w:rFonts w:ascii="Times New Roman" w:hAnsi="Times New Roman"/>
          <w:sz w:val="28"/>
          <w:szCs w:val="28"/>
        </w:rPr>
        <w:br/>
        <w:t>1. (Дано определение данного понятия)</w:t>
      </w:r>
      <w:r w:rsidRPr="00070DD9">
        <w:rPr>
          <w:rFonts w:ascii="Times New Roman" w:hAnsi="Times New Roman"/>
          <w:sz w:val="28"/>
          <w:szCs w:val="28"/>
        </w:rPr>
        <w:br/>
        <w:t>Целесообразная, сознательная деятельность человека, направленная на удовлетворение потребностей… Трудовая деятельность (труд)</w:t>
      </w:r>
      <w:r w:rsidRPr="00070DD9">
        <w:rPr>
          <w:rFonts w:ascii="Times New Roman" w:hAnsi="Times New Roman"/>
          <w:sz w:val="28"/>
          <w:szCs w:val="28"/>
        </w:rPr>
        <w:br/>
        <w:t>2. Признаки данного понятия относительно методики дошкольного воспитания Бытовой, труд в природе, общественно-полезный и т.д.</w:t>
      </w:r>
      <w:r w:rsidRPr="00070DD9">
        <w:rPr>
          <w:rFonts w:ascii="Times New Roman" w:hAnsi="Times New Roman"/>
          <w:sz w:val="28"/>
          <w:szCs w:val="28"/>
        </w:rPr>
        <w:br/>
        <w:t xml:space="preserve">3. Действия детей дошкольного возраста относительно данного понятия Дежурство в уголке природы, поручения, работа в огороде </w:t>
      </w:r>
      <w:r w:rsidRPr="00070DD9">
        <w:rPr>
          <w:rFonts w:ascii="Times New Roman" w:hAnsi="Times New Roman"/>
          <w:sz w:val="28"/>
          <w:szCs w:val="28"/>
        </w:rPr>
        <w:br/>
        <w:t xml:space="preserve">4. Синонимы данного понятия Деятельность, труд, работа </w:t>
      </w:r>
      <w:r w:rsidRPr="00070DD9">
        <w:rPr>
          <w:rFonts w:ascii="Times New Roman" w:hAnsi="Times New Roman"/>
          <w:sz w:val="28"/>
          <w:szCs w:val="28"/>
        </w:rPr>
        <w:br/>
        <w:t>5. Народная мудрость, цитата Терпенье и труд все перетрут</w:t>
      </w:r>
      <w:r w:rsidR="00070DD9" w:rsidRPr="00070DD9">
        <w:rPr>
          <w:rStyle w:val="40"/>
          <w:rFonts w:ascii="Times New Roman" w:hAnsi="Times New Roman"/>
          <w:sz w:val="28"/>
          <w:szCs w:val="28"/>
        </w:rPr>
        <w:t xml:space="preserve"> </w:t>
      </w:r>
    </w:p>
    <w:p w:rsidR="005D7B22" w:rsidRPr="00070DD9" w:rsidRDefault="00070DD9" w:rsidP="00996ADD">
      <w:pPr>
        <w:pStyle w:val="a5"/>
        <w:rPr>
          <w:rFonts w:ascii="Times New Roman" w:hAnsi="Times New Roman"/>
          <w:sz w:val="28"/>
          <w:szCs w:val="28"/>
        </w:rPr>
      </w:pPr>
      <w:r w:rsidRPr="00070DD9">
        <w:rPr>
          <w:rStyle w:val="a7"/>
          <w:rFonts w:ascii="Times New Roman" w:hAnsi="Times New Roman"/>
          <w:sz w:val="28"/>
          <w:szCs w:val="28"/>
        </w:rPr>
        <w:t xml:space="preserve">Тренинг «Стрела истины» </w:t>
      </w:r>
      <w:r w:rsidRPr="00070DD9">
        <w:rPr>
          <w:rFonts w:ascii="Times New Roman" w:hAnsi="Times New Roman"/>
          <w:i/>
          <w:iCs/>
          <w:sz w:val="28"/>
          <w:szCs w:val="28"/>
        </w:rPr>
        <w:t>(проводит педагог-психолог)</w:t>
      </w:r>
      <w:r w:rsidRPr="00070DD9">
        <w:rPr>
          <w:rFonts w:ascii="Times New Roman" w:hAnsi="Times New Roman"/>
          <w:sz w:val="28"/>
          <w:szCs w:val="28"/>
        </w:rPr>
        <w:br/>
        <w:t xml:space="preserve">В лучших традициях дошкольной педагогики, в середине мероприятия нам нужна динамическая пауза. Встанем в круг. У меня воображаемая «Стрела истины» (стрелка из картона) Передавая друг другу эту стрелу, будем </w:t>
      </w:r>
      <w:r w:rsidRPr="00070DD9">
        <w:rPr>
          <w:rFonts w:ascii="Times New Roman" w:hAnsi="Times New Roman"/>
          <w:sz w:val="28"/>
          <w:szCs w:val="28"/>
        </w:rPr>
        <w:lastRenderedPageBreak/>
        <w:t>заканчивать фразу: «Коллега, хочу признаться вам, что…». Можете говорить о чем угодно: о работе, семье, прожитом дне, сегодняшнем мероприятии и т.д.</w:t>
      </w:r>
    </w:p>
    <w:p w:rsidR="00070DD9" w:rsidRDefault="00070DD9" w:rsidP="00996ADD">
      <w:pPr>
        <w:pStyle w:val="a5"/>
        <w:rPr>
          <w:rFonts w:ascii="Times New Roman" w:hAnsi="Times New Roman"/>
          <w:sz w:val="28"/>
        </w:rPr>
      </w:pPr>
      <w:r w:rsidRPr="00070DD9">
        <w:rPr>
          <w:rStyle w:val="a7"/>
          <w:rFonts w:ascii="Times New Roman" w:hAnsi="Times New Roman"/>
          <w:sz w:val="28"/>
          <w:szCs w:val="28"/>
        </w:rPr>
        <w:t>Аналитический прием «</w:t>
      </w:r>
      <w:proofErr w:type="spellStart"/>
      <w:r w:rsidRPr="00070DD9">
        <w:rPr>
          <w:rStyle w:val="a7"/>
          <w:rFonts w:ascii="Times New Roman" w:hAnsi="Times New Roman"/>
          <w:sz w:val="28"/>
          <w:szCs w:val="28"/>
        </w:rPr>
        <w:t>Инсерт</w:t>
      </w:r>
      <w:proofErr w:type="spellEnd"/>
      <w:r w:rsidRPr="00070DD9">
        <w:rPr>
          <w:rStyle w:val="a7"/>
          <w:rFonts w:ascii="Times New Roman" w:hAnsi="Times New Roman"/>
          <w:sz w:val="28"/>
          <w:szCs w:val="28"/>
        </w:rPr>
        <w:t>»</w:t>
      </w:r>
      <w:r w:rsidRPr="00070DD9">
        <w:rPr>
          <w:rFonts w:ascii="Times New Roman" w:hAnsi="Times New Roman"/>
          <w:sz w:val="28"/>
          <w:szCs w:val="28"/>
        </w:rPr>
        <w:br/>
      </w:r>
      <w:proofErr w:type="spellStart"/>
      <w:r w:rsidRPr="00070DD9">
        <w:rPr>
          <w:rFonts w:ascii="Times New Roman" w:hAnsi="Times New Roman"/>
          <w:sz w:val="28"/>
          <w:szCs w:val="28"/>
        </w:rPr>
        <w:t>Инсерт</w:t>
      </w:r>
      <w:proofErr w:type="spellEnd"/>
      <w:r w:rsidRPr="00070DD9">
        <w:rPr>
          <w:rFonts w:ascii="Times New Roman" w:hAnsi="Times New Roman"/>
          <w:sz w:val="28"/>
          <w:szCs w:val="28"/>
        </w:rPr>
        <w:t xml:space="preserve"> – прием маркировки текста по мере его чтения. Технологический прием «</w:t>
      </w:r>
      <w:proofErr w:type="spellStart"/>
      <w:r w:rsidRPr="00070DD9">
        <w:rPr>
          <w:rFonts w:ascii="Times New Roman" w:hAnsi="Times New Roman"/>
          <w:sz w:val="28"/>
          <w:szCs w:val="28"/>
        </w:rPr>
        <w:t>инсерт</w:t>
      </w:r>
      <w:proofErr w:type="spellEnd"/>
      <w:r w:rsidRPr="00070DD9">
        <w:rPr>
          <w:rFonts w:ascii="Times New Roman" w:hAnsi="Times New Roman"/>
          <w:sz w:val="28"/>
          <w:szCs w:val="28"/>
        </w:rPr>
        <w:t xml:space="preserve">» делает зримым накопление информации, помогает читать текст источника более внимательно, способствует лучшему запоминанию материала. Работать будем индивидуально. Вам предлагается текст по актуальной методической проблеме (из периодического издания). </w:t>
      </w:r>
      <w:r w:rsidRPr="00070DD9">
        <w:rPr>
          <w:rFonts w:ascii="Times New Roman" w:hAnsi="Times New Roman"/>
          <w:sz w:val="28"/>
          <w:szCs w:val="28"/>
        </w:rPr>
        <w:br/>
        <w:t xml:space="preserve">Обратите внимание на условные обозначения маркировки текста, </w:t>
      </w:r>
      <w:proofErr w:type="gramStart"/>
      <w:r w:rsidRPr="00070DD9">
        <w:rPr>
          <w:rFonts w:ascii="Times New Roman" w:hAnsi="Times New Roman"/>
          <w:sz w:val="28"/>
          <w:szCs w:val="28"/>
        </w:rPr>
        <w:t>предполагающая</w:t>
      </w:r>
      <w:proofErr w:type="gramEnd"/>
      <w:r w:rsidRPr="00070DD9">
        <w:rPr>
          <w:rFonts w:ascii="Times New Roman" w:hAnsi="Times New Roman"/>
          <w:sz w:val="28"/>
          <w:szCs w:val="28"/>
        </w:rPr>
        <w:t xml:space="preserve"> следующие значки:</w:t>
      </w:r>
      <w:r w:rsidRPr="00070DD9">
        <w:rPr>
          <w:rFonts w:ascii="Times New Roman" w:hAnsi="Times New Roman"/>
          <w:sz w:val="28"/>
          <w:szCs w:val="28"/>
        </w:rPr>
        <w:br/>
        <w:t>Обговаривается система маркировки текста на полях</w:t>
      </w:r>
      <w:r w:rsidRPr="00070DD9">
        <w:rPr>
          <w:rFonts w:ascii="Times New Roman" w:hAnsi="Times New Roman"/>
          <w:sz w:val="28"/>
          <w:szCs w:val="28"/>
        </w:rPr>
        <w:br/>
        <w:t>«V» – уже знал;</w:t>
      </w:r>
      <w:r w:rsidRPr="00070DD9">
        <w:rPr>
          <w:rFonts w:ascii="Times New Roman" w:hAnsi="Times New Roman"/>
          <w:sz w:val="28"/>
          <w:szCs w:val="28"/>
        </w:rPr>
        <w:br/>
        <w:t>«</w:t>
      </w:r>
      <w:proofErr w:type="gramStart"/>
      <w:r w:rsidRPr="00070DD9">
        <w:rPr>
          <w:rFonts w:ascii="Times New Roman" w:hAnsi="Times New Roman"/>
          <w:sz w:val="28"/>
          <w:szCs w:val="28"/>
        </w:rPr>
        <w:t>–»</w:t>
      </w:r>
      <w:proofErr w:type="gramEnd"/>
      <w:r w:rsidRPr="00070DD9">
        <w:rPr>
          <w:rFonts w:ascii="Times New Roman" w:hAnsi="Times New Roman"/>
          <w:sz w:val="28"/>
          <w:szCs w:val="28"/>
        </w:rPr>
        <w:t xml:space="preserve"> – думал иначе;</w:t>
      </w:r>
      <w:r w:rsidRPr="00070DD9">
        <w:rPr>
          <w:rFonts w:ascii="Times New Roman" w:hAnsi="Times New Roman"/>
          <w:sz w:val="28"/>
          <w:szCs w:val="28"/>
        </w:rPr>
        <w:br/>
        <w:t>«+» – новое;</w:t>
      </w:r>
      <w:r w:rsidRPr="00070DD9">
        <w:rPr>
          <w:rFonts w:ascii="Times New Roman" w:hAnsi="Times New Roman"/>
          <w:sz w:val="28"/>
          <w:szCs w:val="28"/>
        </w:rPr>
        <w:br/>
        <w:t>«?» – не понял, есть вопросы.</w:t>
      </w:r>
      <w:r w:rsidRPr="00070DD9">
        <w:rPr>
          <w:rFonts w:ascii="Times New Roman" w:hAnsi="Times New Roman"/>
          <w:sz w:val="28"/>
          <w:szCs w:val="28"/>
        </w:rPr>
        <w:br/>
        <w:t>За определенное время педагоги знакомятся с текстом, делая пометки на полях.</w:t>
      </w:r>
      <w:r w:rsidRPr="00070DD9">
        <w:rPr>
          <w:rFonts w:ascii="Times New Roman" w:hAnsi="Times New Roman"/>
          <w:sz w:val="28"/>
          <w:szCs w:val="28"/>
        </w:rPr>
        <w:br/>
        <w:t>Следующим шагом может стать заполнение таблицы для выявления тех моментов, где возникли противоречия</w:t>
      </w:r>
      <w:proofErr w:type="gramStart"/>
      <w:r w:rsidRPr="00070DD9">
        <w:rPr>
          <w:rFonts w:ascii="Times New Roman" w:hAnsi="Times New Roman"/>
          <w:sz w:val="28"/>
          <w:szCs w:val="28"/>
        </w:rPr>
        <w:t xml:space="preserve"> («-») </w:t>
      </w:r>
      <w:proofErr w:type="gramEnd"/>
      <w:r w:rsidRPr="00070DD9">
        <w:rPr>
          <w:rFonts w:ascii="Times New Roman" w:hAnsi="Times New Roman"/>
          <w:sz w:val="28"/>
          <w:szCs w:val="28"/>
        </w:rPr>
        <w:t>или вопросы («?» ) по ходу знакомства с информацией.</w:t>
      </w:r>
      <w:r w:rsidRPr="00070DD9">
        <w:rPr>
          <w:rFonts w:ascii="Times New Roman" w:hAnsi="Times New Roman"/>
          <w:sz w:val="28"/>
          <w:szCs w:val="28"/>
        </w:rPr>
        <w:br/>
        <w:t xml:space="preserve">На заключительном этапе коллективно прорабатываются </w:t>
      </w:r>
      <w:r w:rsidRPr="00070DD9">
        <w:rPr>
          <w:rFonts w:ascii="Times New Roman" w:hAnsi="Times New Roman"/>
          <w:sz w:val="36"/>
          <w:szCs w:val="28"/>
        </w:rPr>
        <w:t xml:space="preserve">выявленные </w:t>
      </w:r>
      <w:r w:rsidRPr="00070DD9">
        <w:rPr>
          <w:rFonts w:ascii="Times New Roman" w:hAnsi="Times New Roman"/>
          <w:sz w:val="28"/>
        </w:rPr>
        <w:t>спорные моменты.</w:t>
      </w:r>
    </w:p>
    <w:p w:rsidR="00070DD9" w:rsidRPr="00070DD9" w:rsidRDefault="00070DD9" w:rsidP="00996ADD">
      <w:pPr>
        <w:pStyle w:val="a5"/>
        <w:rPr>
          <w:rStyle w:val="c0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Подведение итогов</w:t>
      </w:r>
      <w:r w:rsidRPr="00070DD9">
        <w:rPr>
          <w:rFonts w:ascii="Times New Roman" w:hAnsi="Times New Roman"/>
          <w:b/>
          <w:sz w:val="28"/>
          <w:szCs w:val="28"/>
          <w:u w:val="single"/>
        </w:rPr>
        <w:t>. Рефлексия</w:t>
      </w:r>
      <w:proofErr w:type="gramStart"/>
      <w:r w:rsidRPr="00070DD9">
        <w:rPr>
          <w:rFonts w:ascii="Times New Roman" w:hAnsi="Times New Roman"/>
          <w:sz w:val="28"/>
          <w:szCs w:val="28"/>
        </w:rPr>
        <w:br/>
        <w:t>П</w:t>
      </w:r>
      <w:proofErr w:type="gramEnd"/>
      <w:r w:rsidRPr="00070DD9">
        <w:rPr>
          <w:rFonts w:ascii="Times New Roman" w:hAnsi="Times New Roman"/>
          <w:sz w:val="28"/>
          <w:szCs w:val="28"/>
        </w:rPr>
        <w:t xml:space="preserve">одводя итоги сегодняшней работы, скажу еще раз о значении повышения компетентности педагога. Эффективность педагогической работы зависит от того, насколько педагог заботится о личностно-профессиональном росте. </w:t>
      </w:r>
      <w:r w:rsidRPr="00070DD9">
        <w:rPr>
          <w:rFonts w:ascii="Times New Roman" w:hAnsi="Times New Roman"/>
          <w:sz w:val="28"/>
          <w:szCs w:val="28"/>
        </w:rPr>
        <w:br/>
        <w:t xml:space="preserve">«В деле воспитания процессу саморазвития должно быть </w:t>
      </w:r>
      <w:r w:rsidRPr="00070DD9">
        <w:rPr>
          <w:rFonts w:ascii="Times New Roman" w:hAnsi="Times New Roman"/>
          <w:sz w:val="28"/>
          <w:szCs w:val="28"/>
        </w:rPr>
        <w:br/>
        <w:t>отведено самое широкое место. Человечество всего успешнее</w:t>
      </w:r>
      <w:r w:rsidRPr="00070DD9">
        <w:rPr>
          <w:rFonts w:ascii="Times New Roman" w:hAnsi="Times New Roman"/>
          <w:sz w:val="28"/>
          <w:szCs w:val="28"/>
        </w:rPr>
        <w:br/>
        <w:t>развивалось только путем самообразования</w:t>
      </w:r>
      <w:proofErr w:type="gramStart"/>
      <w:r w:rsidRPr="00070DD9">
        <w:rPr>
          <w:rFonts w:ascii="Times New Roman" w:hAnsi="Times New Roman"/>
          <w:sz w:val="28"/>
          <w:szCs w:val="28"/>
        </w:rPr>
        <w:t xml:space="preserve">.» </w:t>
      </w:r>
      <w:proofErr w:type="gramEnd"/>
      <w:r w:rsidRPr="00070DD9">
        <w:rPr>
          <w:rFonts w:ascii="Times New Roman" w:hAnsi="Times New Roman"/>
          <w:sz w:val="28"/>
          <w:szCs w:val="28"/>
        </w:rPr>
        <w:t>Г. Спенсер</w:t>
      </w:r>
      <w:r w:rsidRPr="00070DD9">
        <w:rPr>
          <w:rFonts w:ascii="Times New Roman" w:hAnsi="Times New Roman"/>
          <w:sz w:val="28"/>
          <w:szCs w:val="28"/>
        </w:rPr>
        <w:br/>
        <w:t xml:space="preserve">Научить чему-то новому, полезному и интересному может только тот педагог, который сам всю жизнь учится. Сегодняшний педсовет показал преодолимость временных трудностей по внедрению ФГОС. </w:t>
      </w:r>
      <w:r w:rsidRPr="00070DD9">
        <w:rPr>
          <w:rFonts w:ascii="Times New Roman" w:hAnsi="Times New Roman"/>
          <w:sz w:val="28"/>
          <w:szCs w:val="28"/>
        </w:rPr>
        <w:br/>
        <w:t xml:space="preserve">Прошу вас, коллеги, заполнить нашу «Методическую Яблоню». Напоминаю вам, что </w:t>
      </w:r>
      <w:r w:rsidRPr="00070DD9">
        <w:rPr>
          <w:rFonts w:ascii="Times New Roman" w:hAnsi="Times New Roman"/>
          <w:sz w:val="28"/>
          <w:szCs w:val="28"/>
        </w:rPr>
        <w:br/>
        <w:t xml:space="preserve">- если вы оцениваете высоко полезность сегодняшнего мероприятия, вешаете Яблоко, </w:t>
      </w:r>
      <w:r w:rsidRPr="00070DD9">
        <w:rPr>
          <w:rFonts w:ascii="Times New Roman" w:hAnsi="Times New Roman"/>
          <w:sz w:val="28"/>
          <w:szCs w:val="28"/>
        </w:rPr>
        <w:br/>
        <w:t xml:space="preserve">- если выставляете педсовету среднюю оценку – зеленый листик, </w:t>
      </w:r>
      <w:r w:rsidRPr="00070DD9">
        <w:rPr>
          <w:rFonts w:ascii="Times New Roman" w:hAnsi="Times New Roman"/>
          <w:sz w:val="28"/>
          <w:szCs w:val="28"/>
        </w:rPr>
        <w:br/>
        <w:t>- если вам было скучно и мероприятие было бесполезно – повесьте желтый листик.</w:t>
      </w:r>
      <w:r w:rsidRPr="00070DD9">
        <w:rPr>
          <w:rFonts w:ascii="Times New Roman" w:hAnsi="Times New Roman"/>
          <w:sz w:val="28"/>
          <w:szCs w:val="28"/>
        </w:rPr>
        <w:br/>
      </w:r>
    </w:p>
    <w:sectPr w:rsidR="00070DD9" w:rsidRPr="00070DD9" w:rsidSect="00996AD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64B46"/>
    <w:multiLevelType w:val="hybridMultilevel"/>
    <w:tmpl w:val="87CADA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9607E"/>
    <w:multiLevelType w:val="multilevel"/>
    <w:tmpl w:val="021E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2C5626E"/>
    <w:multiLevelType w:val="multilevel"/>
    <w:tmpl w:val="A746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54090"/>
    <w:rsid w:val="00070DD9"/>
    <w:rsid w:val="000C7512"/>
    <w:rsid w:val="000D1BBA"/>
    <w:rsid w:val="00100166"/>
    <w:rsid w:val="001232F2"/>
    <w:rsid w:val="00162C72"/>
    <w:rsid w:val="002B1685"/>
    <w:rsid w:val="002F2BAD"/>
    <w:rsid w:val="00330525"/>
    <w:rsid w:val="00450F83"/>
    <w:rsid w:val="005D7B22"/>
    <w:rsid w:val="0061094B"/>
    <w:rsid w:val="0065130F"/>
    <w:rsid w:val="0077132C"/>
    <w:rsid w:val="008427CA"/>
    <w:rsid w:val="00857CE1"/>
    <w:rsid w:val="008A2AB1"/>
    <w:rsid w:val="00921E51"/>
    <w:rsid w:val="00950516"/>
    <w:rsid w:val="00996ADD"/>
    <w:rsid w:val="00A9688A"/>
    <w:rsid w:val="00B54740"/>
    <w:rsid w:val="00BA3A81"/>
    <w:rsid w:val="00C2690B"/>
    <w:rsid w:val="00C54090"/>
    <w:rsid w:val="00D847FE"/>
    <w:rsid w:val="00DA01EA"/>
    <w:rsid w:val="00DB6197"/>
    <w:rsid w:val="00EF5998"/>
    <w:rsid w:val="00F96599"/>
    <w:rsid w:val="00FF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090"/>
  </w:style>
  <w:style w:type="paragraph" w:styleId="4">
    <w:name w:val="heading 4"/>
    <w:basedOn w:val="a"/>
    <w:link w:val="40"/>
    <w:uiPriority w:val="9"/>
    <w:qFormat/>
    <w:rsid w:val="00D847FE"/>
    <w:pPr>
      <w:spacing w:before="100" w:beforeAutospacing="1" w:after="100" w:afterAutospacing="1" w:line="240" w:lineRule="auto"/>
      <w:jc w:val="center"/>
      <w:outlineLvl w:val="3"/>
    </w:pPr>
    <w:rPr>
      <w:rFonts w:ascii="Comic Sans MS" w:eastAsia="Times New Roman" w:hAnsi="Comic Sans MS" w:cs="Times New Roman"/>
      <w:color w:val="BD4B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847FE"/>
    <w:rPr>
      <w:rFonts w:ascii="Comic Sans MS" w:eastAsia="Times New Roman" w:hAnsi="Comic Sans MS" w:cs="Times New Roman"/>
      <w:color w:val="BD4B00"/>
      <w:sz w:val="24"/>
      <w:szCs w:val="24"/>
      <w:lang w:eastAsia="ru-RU"/>
    </w:rPr>
  </w:style>
  <w:style w:type="character" w:customStyle="1" w:styleId="a3">
    <w:name w:val="Основной шрифт"/>
    <w:rsid w:val="00C54090"/>
  </w:style>
  <w:style w:type="paragraph" w:customStyle="1" w:styleId="c3">
    <w:name w:val="c3"/>
    <w:basedOn w:val="a"/>
    <w:rsid w:val="00C54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54090"/>
  </w:style>
  <w:style w:type="paragraph" w:styleId="a4">
    <w:name w:val="Normal (Web)"/>
    <w:basedOn w:val="a"/>
    <w:uiPriority w:val="99"/>
    <w:unhideWhenUsed/>
    <w:rsid w:val="00651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130F"/>
  </w:style>
  <w:style w:type="character" w:customStyle="1" w:styleId="c6">
    <w:name w:val="c6"/>
    <w:basedOn w:val="a0"/>
    <w:rsid w:val="0065130F"/>
  </w:style>
  <w:style w:type="paragraph" w:styleId="a5">
    <w:name w:val="No Spacing"/>
    <w:link w:val="a6"/>
    <w:uiPriority w:val="1"/>
    <w:qFormat/>
    <w:rsid w:val="0065130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65130F"/>
    <w:rPr>
      <w:rFonts w:ascii="Calibri" w:eastAsia="Times New Roman" w:hAnsi="Calibri" w:cs="Times New Roman"/>
      <w:lang w:eastAsia="ru-RU"/>
    </w:rPr>
  </w:style>
  <w:style w:type="character" w:customStyle="1" w:styleId="c2">
    <w:name w:val="c2"/>
    <w:basedOn w:val="a0"/>
    <w:rsid w:val="0065130F"/>
  </w:style>
  <w:style w:type="character" w:customStyle="1" w:styleId="c1">
    <w:name w:val="c1"/>
    <w:basedOn w:val="a0"/>
    <w:rsid w:val="0065130F"/>
  </w:style>
  <w:style w:type="paragraph" w:customStyle="1" w:styleId="c32">
    <w:name w:val="c32"/>
    <w:basedOn w:val="a"/>
    <w:rsid w:val="00651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651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51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427CA"/>
    <w:rPr>
      <w:b/>
      <w:bCs/>
    </w:rPr>
  </w:style>
  <w:style w:type="paragraph" w:styleId="a8">
    <w:name w:val="List Paragraph"/>
    <w:basedOn w:val="a"/>
    <w:uiPriority w:val="34"/>
    <w:qFormat/>
    <w:rsid w:val="008427C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9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6A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2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7745D5-1C17-4C77-BCFB-102D24DD8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8</cp:revision>
  <dcterms:created xsi:type="dcterms:W3CDTF">2016-10-11T16:10:00Z</dcterms:created>
  <dcterms:modified xsi:type="dcterms:W3CDTF">2021-11-28T18:05:00Z</dcterms:modified>
</cp:coreProperties>
</file>